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911ED" w14:textId="1FC22EBC" w:rsidR="003C3E35" w:rsidRDefault="001A3717" w:rsidP="001A3717">
      <w:pPr>
        <w:spacing w:after="0"/>
        <w:jc w:val="center"/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sz w:val="40"/>
          <w:szCs w:val="40"/>
        </w:rPr>
        <w:t>WOMEN</w:t>
      </w:r>
      <w:r w:rsidR="003C3E35" w:rsidRPr="00C03584">
        <w:rPr>
          <w:rFonts w:asciiTheme="minorHAnsi" w:hAnsiTheme="minorHAnsi"/>
          <w:sz w:val="40"/>
          <w:szCs w:val="40"/>
        </w:rPr>
        <w:t xml:space="preserve"> </w:t>
      </w:r>
      <w:r w:rsidR="003C3E35">
        <w:rPr>
          <w:rFonts w:asciiTheme="minorHAnsi" w:hAnsiTheme="minorHAnsi"/>
          <w:sz w:val="40"/>
          <w:szCs w:val="40"/>
        </w:rPr>
        <w:t>IN</w:t>
      </w:r>
      <w:r w:rsidR="003C3E35" w:rsidRPr="00C03584">
        <w:rPr>
          <w:rFonts w:asciiTheme="minorHAnsi" w:hAnsiTheme="minorHAnsi"/>
          <w:sz w:val="40"/>
          <w:szCs w:val="40"/>
        </w:rPr>
        <w:t xml:space="preserve"> P</w:t>
      </w:r>
      <w:r w:rsidR="003C3E35">
        <w:rPr>
          <w:rFonts w:asciiTheme="minorHAnsi" w:hAnsiTheme="minorHAnsi"/>
          <w:sz w:val="40"/>
          <w:szCs w:val="40"/>
        </w:rPr>
        <w:t>ERFORMING</w:t>
      </w:r>
      <w:r w:rsidR="003C3E35" w:rsidRPr="00C03584">
        <w:rPr>
          <w:rFonts w:asciiTheme="minorHAnsi" w:hAnsiTheme="minorHAnsi"/>
          <w:sz w:val="40"/>
          <w:szCs w:val="40"/>
        </w:rPr>
        <w:t xml:space="preserve"> </w:t>
      </w:r>
      <w:r>
        <w:rPr>
          <w:rFonts w:asciiTheme="minorHAnsi" w:hAnsiTheme="minorHAnsi"/>
          <w:sz w:val="40"/>
          <w:szCs w:val="40"/>
        </w:rPr>
        <w:t xml:space="preserve">AND SCREEN </w:t>
      </w:r>
      <w:r w:rsidR="003C3E35" w:rsidRPr="00C03584">
        <w:rPr>
          <w:rFonts w:asciiTheme="minorHAnsi" w:hAnsiTheme="minorHAnsi"/>
          <w:sz w:val="40"/>
          <w:szCs w:val="40"/>
        </w:rPr>
        <w:t>A</w:t>
      </w:r>
      <w:r w:rsidR="003C3E35">
        <w:rPr>
          <w:rFonts w:asciiTheme="minorHAnsi" w:hAnsiTheme="minorHAnsi"/>
          <w:sz w:val="40"/>
          <w:szCs w:val="40"/>
        </w:rPr>
        <w:t>RTS</w:t>
      </w:r>
      <w:r>
        <w:rPr>
          <w:rFonts w:asciiTheme="minorHAnsi" w:hAnsiTheme="minorHAnsi"/>
          <w:sz w:val="40"/>
          <w:szCs w:val="40"/>
        </w:rPr>
        <w:t xml:space="preserve"> AWARD</w:t>
      </w:r>
    </w:p>
    <w:p w14:paraId="2B4F7326" w14:textId="6A35FEE6" w:rsidR="001A3717" w:rsidRDefault="001A3717" w:rsidP="001A3717">
      <w:pPr>
        <w:spacing w:after="0"/>
        <w:jc w:val="center"/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sz w:val="40"/>
          <w:szCs w:val="40"/>
        </w:rPr>
        <w:t xml:space="preserve">In Memory of Mrs </w:t>
      </w:r>
      <w:proofErr w:type="spellStart"/>
      <w:r>
        <w:rPr>
          <w:rFonts w:asciiTheme="minorHAnsi" w:hAnsiTheme="minorHAnsi"/>
          <w:sz w:val="40"/>
          <w:szCs w:val="40"/>
        </w:rPr>
        <w:t>Macandrew</w:t>
      </w:r>
      <w:proofErr w:type="spellEnd"/>
    </w:p>
    <w:p w14:paraId="467315E3" w14:textId="77777777" w:rsidR="001A3717" w:rsidRPr="00C03584" w:rsidRDefault="001A3717" w:rsidP="003C3E35">
      <w:pPr>
        <w:rPr>
          <w:rFonts w:asciiTheme="minorHAnsi" w:hAnsiTheme="minorHAnsi"/>
          <w:sz w:val="40"/>
          <w:szCs w:val="40"/>
        </w:rPr>
      </w:pPr>
    </w:p>
    <w:p w14:paraId="65019C2B" w14:textId="77777777" w:rsidR="003C3E35" w:rsidRDefault="003C3E35" w:rsidP="003C3E35">
      <w:pPr>
        <w:pStyle w:val="NoSpacing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PURPOSE</w:t>
      </w:r>
    </w:p>
    <w:p w14:paraId="09D10D1E" w14:textId="77777777" w:rsidR="003C3E35" w:rsidRPr="00960C65" w:rsidRDefault="003C3E35" w:rsidP="003C3E35">
      <w:pPr>
        <w:rPr>
          <w:rFonts w:ascii="Verdana" w:eastAsia="Times New Roman" w:hAnsi="Verdana"/>
          <w:i/>
          <w:iCs/>
          <w:sz w:val="18"/>
          <w:szCs w:val="18"/>
        </w:rPr>
      </w:pPr>
      <w:r w:rsidRPr="00960C65">
        <w:rPr>
          <w:rFonts w:asciiTheme="minorHAnsi" w:hAnsiTheme="minorHAnsi"/>
          <w:lang w:val="en-AU"/>
        </w:rPr>
        <w:t xml:space="preserve">This award arises from a donation from the Titirangi and Blockhouse Bay Branch of the New Zealand Women’s Institute and is in memory of Mrs </w:t>
      </w:r>
      <w:proofErr w:type="spellStart"/>
      <w:r w:rsidRPr="00960C65">
        <w:rPr>
          <w:rFonts w:asciiTheme="minorHAnsi" w:hAnsiTheme="minorHAnsi"/>
          <w:lang w:val="en-AU"/>
        </w:rPr>
        <w:t>Ma</w:t>
      </w:r>
      <w:r>
        <w:rPr>
          <w:rFonts w:asciiTheme="minorHAnsi" w:hAnsiTheme="minorHAnsi"/>
          <w:lang w:val="en-AU"/>
        </w:rPr>
        <w:t>ca</w:t>
      </w:r>
      <w:r w:rsidRPr="00960C65">
        <w:rPr>
          <w:rFonts w:asciiTheme="minorHAnsi" w:hAnsiTheme="minorHAnsi"/>
          <w:lang w:val="en-AU"/>
        </w:rPr>
        <w:t>ndrew</w:t>
      </w:r>
      <w:proofErr w:type="spellEnd"/>
      <w:r w:rsidRPr="00960C65">
        <w:rPr>
          <w:rFonts w:asciiTheme="minorHAnsi" w:hAnsiTheme="minorHAnsi"/>
          <w:lang w:val="en-AU"/>
        </w:rPr>
        <w:t>, a long-time member and benefactor of the</w:t>
      </w:r>
      <w:r>
        <w:rPr>
          <w:rFonts w:asciiTheme="minorHAnsi" w:hAnsiTheme="minorHAnsi"/>
          <w:lang w:val="en-AU"/>
        </w:rPr>
        <w:t xml:space="preserve"> Branch and a talented pianist.</w:t>
      </w:r>
      <w:r w:rsidRPr="00960C65">
        <w:rPr>
          <w:rFonts w:asciiTheme="minorHAnsi" w:hAnsiTheme="minorHAnsi"/>
          <w:lang w:val="en-AU"/>
        </w:rPr>
        <w:t xml:space="preserve"> It is to assist a woman enrolled in the third year of the</w:t>
      </w:r>
      <w:r>
        <w:rPr>
          <w:rFonts w:asciiTheme="minorHAnsi" w:hAnsiTheme="minorHAnsi"/>
          <w:lang w:val="en-AU"/>
        </w:rPr>
        <w:t xml:space="preserve"> Bachelor of </w:t>
      </w:r>
      <w:r w:rsidRPr="00960C65">
        <w:rPr>
          <w:rFonts w:asciiTheme="minorHAnsi" w:hAnsiTheme="minorHAnsi"/>
          <w:lang w:val="en-AU"/>
        </w:rPr>
        <w:t>Performing and S</w:t>
      </w:r>
      <w:r>
        <w:rPr>
          <w:rFonts w:asciiTheme="minorHAnsi" w:hAnsiTheme="minorHAnsi"/>
          <w:lang w:val="en-AU"/>
        </w:rPr>
        <w:t>creen Arts at Unitec.</w:t>
      </w:r>
      <w:r w:rsidRPr="00960C65">
        <w:rPr>
          <w:rFonts w:asciiTheme="minorHAnsi" w:hAnsiTheme="minorHAnsi"/>
          <w:lang w:val="en-AU"/>
        </w:rPr>
        <w:t xml:space="preserve"> The successful candidate must live in West Auckland.  </w:t>
      </w:r>
    </w:p>
    <w:p w14:paraId="33F0F62A" w14:textId="77777777" w:rsidR="003C3E35" w:rsidRPr="006F5550" w:rsidRDefault="003C3E35" w:rsidP="003C3E35">
      <w:pPr>
        <w:shd w:val="clear" w:color="auto" w:fill="FFFFFF"/>
        <w:spacing w:after="0"/>
        <w:rPr>
          <w:color w:val="222222"/>
          <w:szCs w:val="24"/>
          <w:lang w:eastAsia="en-NZ"/>
        </w:rPr>
      </w:pPr>
      <w:r w:rsidRPr="006C24F4">
        <w:rPr>
          <w:rFonts w:asciiTheme="minorHAnsi" w:hAnsiTheme="minorHAnsi"/>
          <w:b/>
          <w:lang w:val="en-AU"/>
        </w:rPr>
        <w:t>Applicants MUST apply using the online application form available at</w:t>
      </w:r>
      <w:r>
        <w:rPr>
          <w:rFonts w:asciiTheme="minorHAnsi" w:hAnsiTheme="minorHAnsi"/>
          <w:b/>
          <w:lang w:val="en-AU"/>
        </w:rPr>
        <w:t xml:space="preserve">: </w:t>
      </w:r>
      <w:hyperlink r:id="rId7" w:history="1">
        <w:r w:rsidRPr="007F7F4F">
          <w:rPr>
            <w:rStyle w:val="Hyperlink"/>
            <w:rFonts w:asciiTheme="minorHAnsi" w:hAnsiTheme="minorHAnsi" w:cstheme="minorHAnsi"/>
          </w:rPr>
          <w:t>https://unitec.wufoo.com/forms/macandrew-award-application-unitec</w:t>
        </w:r>
      </w:hyperlink>
      <w:r>
        <w:rPr>
          <w:rFonts w:asciiTheme="minorHAnsi" w:hAnsiTheme="minorHAnsi" w:cstheme="minorHAnsi"/>
        </w:rPr>
        <w:t xml:space="preserve"> </w:t>
      </w:r>
    </w:p>
    <w:p w14:paraId="3E2080ED" w14:textId="77777777" w:rsidR="003C3E35" w:rsidRDefault="003C3E35" w:rsidP="003C3E35">
      <w:pPr>
        <w:spacing w:after="0"/>
        <w:rPr>
          <w:b/>
          <w:szCs w:val="24"/>
        </w:rPr>
      </w:pPr>
    </w:p>
    <w:p w14:paraId="7FFECB80" w14:textId="2C3A3227" w:rsidR="003C3E35" w:rsidRDefault="003C3E35" w:rsidP="003C3E35">
      <w:pPr>
        <w:spacing w:after="0"/>
        <w:ind w:left="360" w:hanging="360"/>
        <w:rPr>
          <w:b/>
        </w:rPr>
      </w:pPr>
      <w:r w:rsidRPr="00333B41">
        <w:rPr>
          <w:b/>
        </w:rPr>
        <w:t xml:space="preserve">Closing date: </w:t>
      </w:r>
      <w:r w:rsidR="001A3717">
        <w:rPr>
          <w:b/>
        </w:rPr>
        <w:t>3</w:t>
      </w:r>
      <w:r>
        <w:rPr>
          <w:b/>
        </w:rPr>
        <w:t xml:space="preserve"> November 202</w:t>
      </w:r>
      <w:r w:rsidR="001A3717">
        <w:rPr>
          <w:b/>
        </w:rPr>
        <w:t>5</w:t>
      </w:r>
    </w:p>
    <w:p w14:paraId="6CD1F1AC" w14:textId="77777777" w:rsidR="003C3E35" w:rsidRDefault="003C3E35" w:rsidP="003C3E35">
      <w:pPr>
        <w:spacing w:after="0"/>
        <w:rPr>
          <w:b/>
          <w:szCs w:val="24"/>
        </w:rPr>
      </w:pPr>
    </w:p>
    <w:p w14:paraId="4D313D35" w14:textId="77777777" w:rsidR="003C3E35" w:rsidRDefault="003C3E35" w:rsidP="003C3E35">
      <w:pPr>
        <w:spacing w:after="0"/>
        <w:rPr>
          <w:b/>
          <w:szCs w:val="24"/>
        </w:rPr>
      </w:pPr>
      <w:r>
        <w:rPr>
          <w:b/>
          <w:szCs w:val="24"/>
        </w:rPr>
        <w:t>REGULATIONS</w:t>
      </w:r>
    </w:p>
    <w:p w14:paraId="7505FF7B" w14:textId="77777777" w:rsidR="003C3E35" w:rsidRPr="00333B41" w:rsidRDefault="003C3E35" w:rsidP="003C3E35">
      <w:pPr>
        <w:pStyle w:val="ListParagraph"/>
        <w:numPr>
          <w:ilvl w:val="0"/>
          <w:numId w:val="1"/>
        </w:numPr>
        <w:spacing w:after="0"/>
        <w:ind w:hanging="720"/>
      </w:pPr>
      <w:r w:rsidRPr="00333B41">
        <w:t>One award of up to $5</w:t>
      </w:r>
      <w:r>
        <w:t>,</w:t>
      </w:r>
      <w:r w:rsidRPr="00333B41">
        <w:t xml:space="preserve">000 will be available for offer annually to assist with payment of fees.  </w:t>
      </w:r>
    </w:p>
    <w:p w14:paraId="0226FABD" w14:textId="77777777" w:rsidR="003C3E35" w:rsidRPr="00960C65" w:rsidRDefault="003C3E35" w:rsidP="003C3E35">
      <w:pPr>
        <w:pStyle w:val="ListParagraph"/>
        <w:numPr>
          <w:ilvl w:val="0"/>
          <w:numId w:val="1"/>
        </w:numPr>
        <w:spacing w:after="0"/>
        <w:ind w:hanging="720"/>
      </w:pPr>
      <w:r w:rsidRPr="00960C65">
        <w:rPr>
          <w:lang w:val="en-AU"/>
        </w:rPr>
        <w:t xml:space="preserve">Applicants for the </w:t>
      </w:r>
      <w:proofErr w:type="spellStart"/>
      <w:r w:rsidRPr="00960C65">
        <w:rPr>
          <w:lang w:val="en-AU"/>
        </w:rPr>
        <w:t>Ma</w:t>
      </w:r>
      <w:r>
        <w:rPr>
          <w:lang w:val="en-AU"/>
        </w:rPr>
        <w:t>ca</w:t>
      </w:r>
      <w:r w:rsidRPr="00960C65">
        <w:rPr>
          <w:lang w:val="en-AU"/>
        </w:rPr>
        <w:t>ndrew</w:t>
      </w:r>
      <w:proofErr w:type="spellEnd"/>
      <w:r w:rsidRPr="00960C65">
        <w:rPr>
          <w:lang w:val="en-AU"/>
        </w:rPr>
        <w:t xml:space="preserve"> Award in Performing Arts must be:</w:t>
      </w:r>
    </w:p>
    <w:p w14:paraId="2C6DCB40" w14:textId="77777777" w:rsidR="003C3E35" w:rsidRDefault="003C3E35" w:rsidP="003C3E35">
      <w:pPr>
        <w:numPr>
          <w:ilvl w:val="0"/>
          <w:numId w:val="3"/>
        </w:numPr>
        <w:spacing w:after="0"/>
        <w:rPr>
          <w:lang w:val="en-AU"/>
        </w:rPr>
      </w:pPr>
      <w:r>
        <w:rPr>
          <w:lang w:val="en-AU"/>
        </w:rPr>
        <w:t>women;</w:t>
      </w:r>
    </w:p>
    <w:p w14:paraId="0B1B1EA3" w14:textId="77777777" w:rsidR="003C3E35" w:rsidRDefault="003C3E35" w:rsidP="003C3E35">
      <w:pPr>
        <w:numPr>
          <w:ilvl w:val="0"/>
          <w:numId w:val="3"/>
        </w:numPr>
        <w:spacing w:after="0"/>
        <w:rPr>
          <w:lang w:val="en-AU"/>
        </w:rPr>
      </w:pPr>
      <w:r>
        <w:rPr>
          <w:lang w:val="en-AU"/>
        </w:rPr>
        <w:t>New Zealand Citizens or Permanent Residents;</w:t>
      </w:r>
    </w:p>
    <w:p w14:paraId="2A73092A" w14:textId="77777777" w:rsidR="003C3E35" w:rsidRDefault="003C3E35" w:rsidP="003C3E35">
      <w:pPr>
        <w:numPr>
          <w:ilvl w:val="0"/>
          <w:numId w:val="3"/>
        </w:numPr>
        <w:spacing w:after="0"/>
      </w:pPr>
      <w:r>
        <w:t xml:space="preserve">Enrolled full time in the third year of the Performing and Screen Arts Programme at Unitec; </w:t>
      </w:r>
    </w:p>
    <w:p w14:paraId="1A3361B5" w14:textId="77777777" w:rsidR="003C3E35" w:rsidRDefault="003C3E35" w:rsidP="003C3E35">
      <w:pPr>
        <w:spacing w:after="0"/>
        <w:rPr>
          <w:lang w:val="en-AU"/>
        </w:rPr>
      </w:pPr>
      <w:r>
        <w:rPr>
          <w:lang w:val="en-AU"/>
        </w:rPr>
        <w:t>3.</w:t>
      </w:r>
      <w:r>
        <w:rPr>
          <w:lang w:val="en-AU"/>
        </w:rPr>
        <w:tab/>
        <w:t xml:space="preserve">In making these awards, the selection committee shall </w:t>
      </w:r>
      <w:proofErr w:type="gramStart"/>
      <w:r>
        <w:rPr>
          <w:lang w:val="en-AU"/>
        </w:rPr>
        <w:t>give consideration to</w:t>
      </w:r>
      <w:proofErr w:type="gramEnd"/>
      <w:r>
        <w:rPr>
          <w:lang w:val="en-AU"/>
        </w:rPr>
        <w:t>:</w:t>
      </w:r>
    </w:p>
    <w:p w14:paraId="4038213D" w14:textId="77777777" w:rsidR="003C3E35" w:rsidRPr="00AB5AB5" w:rsidRDefault="003C3E35" w:rsidP="003C3E35">
      <w:pPr>
        <w:numPr>
          <w:ilvl w:val="0"/>
          <w:numId w:val="2"/>
        </w:numPr>
        <w:spacing w:after="0"/>
        <w:rPr>
          <w:lang w:val="en-AU"/>
        </w:rPr>
      </w:pPr>
      <w:r>
        <w:rPr>
          <w:lang w:val="en-AU"/>
        </w:rPr>
        <w:t xml:space="preserve">the </w:t>
      </w:r>
      <w:r w:rsidRPr="00AB5AB5">
        <w:rPr>
          <w:lang w:val="en-AU"/>
        </w:rPr>
        <w:t xml:space="preserve">applicant’s academic record; (for the purpose of this award, academic merit will be assessed from the GPA or GPE obtained over the applicant’s </w:t>
      </w:r>
      <w:r>
        <w:rPr>
          <w:lang w:val="en-AU"/>
        </w:rPr>
        <w:t>first two years of graded study in the Performing and Screen Arts Programme at Unitec)</w:t>
      </w:r>
      <w:r w:rsidRPr="00AB5AB5">
        <w:rPr>
          <w:lang w:val="en-AU"/>
        </w:rPr>
        <w:t>;</w:t>
      </w:r>
    </w:p>
    <w:p w14:paraId="445FFBC0" w14:textId="77777777" w:rsidR="003C3E35" w:rsidRDefault="003C3E35" w:rsidP="003C3E35">
      <w:pPr>
        <w:numPr>
          <w:ilvl w:val="0"/>
          <w:numId w:val="2"/>
        </w:numPr>
        <w:spacing w:after="0"/>
        <w:rPr>
          <w:lang w:val="en-AU"/>
        </w:rPr>
      </w:pPr>
      <w:r>
        <w:rPr>
          <w:lang w:val="en-AU"/>
        </w:rPr>
        <w:t>the applicant’s referee’s report;</w:t>
      </w:r>
    </w:p>
    <w:p w14:paraId="3149BF61" w14:textId="77777777" w:rsidR="003C3E35" w:rsidRDefault="003C3E35" w:rsidP="003C3E35">
      <w:pPr>
        <w:numPr>
          <w:ilvl w:val="0"/>
          <w:numId w:val="2"/>
        </w:numPr>
        <w:spacing w:after="0"/>
        <w:rPr>
          <w:lang w:val="en-AU"/>
        </w:rPr>
      </w:pPr>
      <w:r>
        <w:rPr>
          <w:lang w:val="en-AU"/>
        </w:rPr>
        <w:t>the applicant’s need for financial assistance;</w:t>
      </w:r>
    </w:p>
    <w:p w14:paraId="753FC2C7" w14:textId="77777777" w:rsidR="003C3E35" w:rsidRDefault="003C3E35" w:rsidP="003C3E35">
      <w:pPr>
        <w:numPr>
          <w:ilvl w:val="0"/>
          <w:numId w:val="2"/>
        </w:numPr>
        <w:spacing w:after="0"/>
        <w:rPr>
          <w:lang w:val="en-AU"/>
        </w:rPr>
      </w:pPr>
      <w:r>
        <w:rPr>
          <w:lang w:val="en-AU"/>
        </w:rPr>
        <w:t>the applicant’s aspirations for the future;</w:t>
      </w:r>
    </w:p>
    <w:p w14:paraId="2A2044A1" w14:textId="77777777" w:rsidR="003C3E35" w:rsidRDefault="003C3E35" w:rsidP="003C3E35">
      <w:pPr>
        <w:numPr>
          <w:ilvl w:val="0"/>
          <w:numId w:val="2"/>
        </w:numPr>
        <w:spacing w:after="0"/>
      </w:pPr>
      <w:r>
        <w:t>any special circumstances, e.g. family responsibilities, personal disability, considered relevant.</w:t>
      </w:r>
    </w:p>
    <w:p w14:paraId="32F5A38A" w14:textId="77777777" w:rsidR="003C3E35" w:rsidRDefault="003C3E35" w:rsidP="003C3E35">
      <w:pPr>
        <w:spacing w:after="0"/>
        <w:ind w:left="720" w:hanging="720"/>
        <w:rPr>
          <w:lang w:val="en-AU"/>
        </w:rPr>
      </w:pPr>
      <w:r>
        <w:rPr>
          <w:lang w:val="en-AU"/>
        </w:rPr>
        <w:t>4.</w:t>
      </w:r>
      <w:r>
        <w:rPr>
          <w:lang w:val="en-AU"/>
        </w:rPr>
        <w:tab/>
        <w:t xml:space="preserve">These awards may be held concurrently with an award of equal or higher value if the regulations for that award so permit.  </w:t>
      </w:r>
    </w:p>
    <w:p w14:paraId="148FB0D0" w14:textId="77777777" w:rsidR="003C3E35" w:rsidRDefault="003C3E35" w:rsidP="003C3E35">
      <w:pPr>
        <w:spacing w:after="0"/>
        <w:ind w:left="720" w:hanging="720"/>
        <w:rPr>
          <w:lang w:val="en-AU"/>
        </w:rPr>
      </w:pPr>
      <w:r>
        <w:rPr>
          <w:lang w:val="en-AU"/>
        </w:rPr>
        <w:t>5.</w:t>
      </w:r>
      <w:r>
        <w:rPr>
          <w:lang w:val="en-AU"/>
        </w:rPr>
        <w:tab/>
        <w:t xml:space="preserve">The </w:t>
      </w:r>
      <w:proofErr w:type="spellStart"/>
      <w:r>
        <w:rPr>
          <w:lang w:val="en-AU"/>
        </w:rPr>
        <w:t>Macandrew</w:t>
      </w:r>
      <w:proofErr w:type="spellEnd"/>
      <w:r>
        <w:rPr>
          <w:lang w:val="en-AU"/>
        </w:rPr>
        <w:t xml:space="preserve"> Award in Performing Arts shall be paid in one instalment on presentation of proof of enrolment as a </w:t>
      </w:r>
      <w:proofErr w:type="gramStart"/>
      <w:r>
        <w:rPr>
          <w:lang w:val="en-AU"/>
        </w:rPr>
        <w:t>full time</w:t>
      </w:r>
      <w:proofErr w:type="gramEnd"/>
      <w:r>
        <w:rPr>
          <w:lang w:val="en-AU"/>
        </w:rPr>
        <w:t xml:space="preserve"> student in the third year of the Bachelor of Performing and Screen Arts at Unitec.</w:t>
      </w:r>
    </w:p>
    <w:p w14:paraId="677EE092" w14:textId="77777777" w:rsidR="003C3E35" w:rsidRDefault="003C3E35" w:rsidP="003C3E35">
      <w:pPr>
        <w:spacing w:after="0"/>
        <w:ind w:left="720" w:hanging="720"/>
        <w:rPr>
          <w:lang w:val="en-AU"/>
        </w:rPr>
      </w:pPr>
      <w:r>
        <w:rPr>
          <w:lang w:val="en-AU"/>
        </w:rPr>
        <w:t>6.</w:t>
      </w:r>
      <w:r>
        <w:rPr>
          <w:lang w:val="en-AU"/>
        </w:rPr>
        <w:tab/>
        <w:t>The successful applicant is required to complete her year of study and make a brief report at the end of this study. Failure to complete two full consecutive semesters will require refund of the full value of the award.</w:t>
      </w:r>
    </w:p>
    <w:p w14:paraId="097A260C" w14:textId="77777777" w:rsidR="003C3E35" w:rsidRDefault="003C3E35" w:rsidP="003C3E35">
      <w:pPr>
        <w:spacing w:after="0"/>
        <w:rPr>
          <w:b/>
          <w:szCs w:val="24"/>
        </w:rPr>
      </w:pPr>
    </w:p>
    <w:p w14:paraId="2E124824" w14:textId="77777777" w:rsidR="003C3E35" w:rsidRDefault="003C3E35" w:rsidP="003C3E35">
      <w:pPr>
        <w:spacing w:after="0"/>
        <w:rPr>
          <w:b/>
          <w:szCs w:val="24"/>
        </w:rPr>
      </w:pPr>
      <w:r>
        <w:rPr>
          <w:b/>
          <w:szCs w:val="24"/>
        </w:rPr>
        <w:t>ENQUIRIES</w:t>
      </w:r>
    </w:p>
    <w:p w14:paraId="0E66663F" w14:textId="04C5979A" w:rsidR="003C3E35" w:rsidRPr="00134F07" w:rsidRDefault="003C3E35" w:rsidP="003C3E35">
      <w:pPr>
        <w:spacing w:after="0"/>
      </w:pPr>
      <w:r>
        <w:t xml:space="preserve">Enquiries to: </w:t>
      </w:r>
      <w:hyperlink r:id="rId8" w:history="1">
        <w:r w:rsidR="00EE51F4" w:rsidRPr="004928E9">
          <w:rPr>
            <w:rStyle w:val="Hyperlink"/>
          </w:rPr>
          <w:t>awards@kateedgerfoundation.org</w:t>
        </w:r>
      </w:hyperlink>
      <w:r>
        <w:rPr>
          <w:rStyle w:val="Hyperlink"/>
        </w:rPr>
        <w:t>.nz</w:t>
      </w:r>
      <w:r>
        <w:t xml:space="preserve"> or to </w:t>
      </w:r>
      <w:hyperlink r:id="rId9" w:history="1">
        <w:r w:rsidRPr="00085BF5">
          <w:rPr>
            <w:rStyle w:val="Hyperlink"/>
          </w:rPr>
          <w:t>scholarships@unitec.ac.nz</w:t>
        </w:r>
      </w:hyperlink>
      <w:r>
        <w:t xml:space="preserve"> </w:t>
      </w:r>
    </w:p>
    <w:p w14:paraId="58FBC491" w14:textId="77777777" w:rsidR="001A3717" w:rsidRDefault="001A3717" w:rsidP="003C3E35">
      <w:pPr>
        <w:spacing w:after="0"/>
        <w:rPr>
          <w:b/>
        </w:rPr>
      </w:pPr>
    </w:p>
    <w:p w14:paraId="5ECB5371" w14:textId="0C3372DC" w:rsidR="003C3E35" w:rsidRDefault="003C3E35" w:rsidP="001A3717">
      <w:pPr>
        <w:spacing w:after="0"/>
      </w:pPr>
      <w:r>
        <w:rPr>
          <w:b/>
        </w:rPr>
        <w:t xml:space="preserve">Closing date: </w:t>
      </w:r>
      <w:r w:rsidR="001A3717">
        <w:rPr>
          <w:b/>
        </w:rPr>
        <w:t>3</w:t>
      </w:r>
      <w:r>
        <w:rPr>
          <w:b/>
        </w:rPr>
        <w:t xml:space="preserve"> November 202</w:t>
      </w:r>
      <w:r w:rsidR="001A3717">
        <w:rPr>
          <w:b/>
        </w:rPr>
        <w:t>5</w:t>
      </w:r>
    </w:p>
    <w:sectPr w:rsidR="003C3E35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FE5F4" w14:textId="77777777" w:rsidR="001A3717" w:rsidRDefault="001A3717" w:rsidP="001A3717">
      <w:pPr>
        <w:spacing w:after="0"/>
      </w:pPr>
      <w:r>
        <w:separator/>
      </w:r>
    </w:p>
  </w:endnote>
  <w:endnote w:type="continuationSeparator" w:id="0">
    <w:p w14:paraId="018BB7C6" w14:textId="77777777" w:rsidR="001A3717" w:rsidRDefault="001A3717" w:rsidP="001A371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71668" w14:textId="3300FB73" w:rsidR="001A3717" w:rsidRPr="001A3717" w:rsidRDefault="001A3717">
    <w:pPr>
      <w:pStyle w:val="Footer"/>
      <w:rPr>
        <w:b/>
        <w:bCs/>
      </w:rPr>
    </w:pPr>
    <w:r w:rsidRPr="001A3717">
      <w:rPr>
        <w:b/>
        <w:bCs/>
      </w:rPr>
      <w:t>This award is funded through a generous donation from the Titirangi and Blockhouse Bay Branch of the New Zealand Women’s Institute</w:t>
    </w:r>
  </w:p>
  <w:p w14:paraId="7707AA46" w14:textId="77777777" w:rsidR="001A3717" w:rsidRPr="001A3717" w:rsidRDefault="001A3717">
    <w:pPr>
      <w:pStyle w:val="Footer"/>
      <w:rPr>
        <w:b/>
        <w:bCs/>
      </w:rPr>
    </w:pPr>
  </w:p>
  <w:p w14:paraId="60F0508C" w14:textId="383EAC35" w:rsidR="001A3717" w:rsidRPr="001A3717" w:rsidRDefault="001A3717">
    <w:pPr>
      <w:pStyle w:val="Footer"/>
      <w:rPr>
        <w:b/>
        <w:bCs/>
      </w:rPr>
    </w:pPr>
    <w:r w:rsidRPr="001A3717">
      <w:rPr>
        <w:b/>
        <w:bCs/>
      </w:rPr>
      <w:t>November 2025</w:t>
    </w:r>
  </w:p>
  <w:p w14:paraId="477A1692" w14:textId="77777777" w:rsidR="001A3717" w:rsidRDefault="001A37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95377" w14:textId="77777777" w:rsidR="001A3717" w:rsidRDefault="001A3717" w:rsidP="001A3717">
      <w:pPr>
        <w:spacing w:after="0"/>
      </w:pPr>
      <w:r>
        <w:separator/>
      </w:r>
    </w:p>
  </w:footnote>
  <w:footnote w:type="continuationSeparator" w:id="0">
    <w:p w14:paraId="2F071236" w14:textId="77777777" w:rsidR="001A3717" w:rsidRDefault="001A3717" w:rsidP="001A371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8C731" w14:textId="1406B330" w:rsidR="001A3717" w:rsidRDefault="001A3717" w:rsidP="001A3717">
    <w:pPr>
      <w:pStyle w:val="Header"/>
      <w:jc w:val="center"/>
    </w:pPr>
    <w:r>
      <w:rPr>
        <w:noProof/>
      </w:rPr>
      <w:drawing>
        <wp:inline distT="0" distB="0" distL="0" distR="0" wp14:anchorId="6EDD1595" wp14:editId="2E739729">
          <wp:extent cx="2216785" cy="949981"/>
          <wp:effectExtent l="0" t="0" r="0" b="2540"/>
          <wp:docPr id="1065288486" name="Picture 1" descr="A logo for a foundatio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5288486" name="Picture 1" descr="A logo for a foundation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7871" cy="9590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BDD98F" w14:textId="77777777" w:rsidR="001A3717" w:rsidRDefault="001A37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D551E"/>
    <w:multiLevelType w:val="hybridMultilevel"/>
    <w:tmpl w:val="6B5037C0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80DF1"/>
    <w:multiLevelType w:val="hybridMultilevel"/>
    <w:tmpl w:val="D34E066C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D04512"/>
    <w:multiLevelType w:val="hybridMultilevel"/>
    <w:tmpl w:val="EE76CE0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106736">
    <w:abstractNumId w:val="2"/>
  </w:num>
  <w:num w:numId="2" w16cid:durableId="322323552">
    <w:abstractNumId w:val="0"/>
  </w:num>
  <w:num w:numId="3" w16cid:durableId="872350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E35"/>
    <w:rsid w:val="00190520"/>
    <w:rsid w:val="001A3717"/>
    <w:rsid w:val="003C3E35"/>
    <w:rsid w:val="008A06C1"/>
    <w:rsid w:val="00BB1438"/>
    <w:rsid w:val="00BE0AD0"/>
    <w:rsid w:val="00EE51F4"/>
    <w:rsid w:val="00F1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BE4DF2"/>
  <w15:chartTrackingRefBased/>
  <w15:docId w15:val="{40313B6B-B97E-44AC-9C21-7EFC9D8F4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E35"/>
    <w:pPr>
      <w:spacing w:after="120" w:line="240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qFormat/>
    <w:rsid w:val="003C3E35"/>
    <w:pPr>
      <w:keepNext/>
      <w:keepLines/>
      <w:spacing w:before="200" w:after="0"/>
      <w:outlineLvl w:val="1"/>
    </w:pPr>
    <w:rPr>
      <w:rFonts w:eastAsia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C3E35"/>
    <w:rPr>
      <w:rFonts w:ascii="Calibri" w:eastAsia="Times New Roman" w:hAnsi="Calibri" w:cs="Times New Roman"/>
      <w:b/>
      <w:b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C3E3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C3E35"/>
    <w:pPr>
      <w:ind w:left="720"/>
      <w:contextualSpacing/>
    </w:pPr>
  </w:style>
  <w:style w:type="paragraph" w:styleId="NoSpacing">
    <w:name w:val="No Spacing"/>
    <w:uiPriority w:val="1"/>
    <w:qFormat/>
    <w:rsid w:val="003C3E35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E51F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A371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A371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A371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A371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rds@kateedgerfoundation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nitec.wufoo.com/forms/macandrew-award-application-unite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cholarships@unitec.ac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Ford</dc:creator>
  <cp:keywords/>
  <dc:description/>
  <cp:lastModifiedBy>Awards Kate Edger Foundation</cp:lastModifiedBy>
  <cp:revision>3</cp:revision>
  <dcterms:created xsi:type="dcterms:W3CDTF">2024-09-17T22:48:00Z</dcterms:created>
  <dcterms:modified xsi:type="dcterms:W3CDTF">2025-04-28T23:52:00Z</dcterms:modified>
</cp:coreProperties>
</file>